
<file path=[Content_Types].xml><?xml version="1.0" encoding="utf-8"?>
<Types xmlns="http://schemas.openxmlformats.org/package/2006/content-types">
  <Default ContentType="application/vnd.openxmlformats-officedocument.spreadsheetml.sheet" Extension="xlsx"/>
  <Default ContentType="application/xml" Extension="xml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ms-office.chartcolorstyle+xml" PartName="/word/charts/colors1.xml"/>
  <Override ContentType="application/vnd.openxmlformats-officedocument.drawingml.chart+xml" PartName="/word/charts/chart1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settings+xml" PartName="/word/settings.xml"/>
  <Override ContentType="application/vnd.openxmlformats-officedocument.themeOverride+xml" PartName="/word/theme/themeOverride1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ms-office.chartstyle+xml" PartName="/word/charts/style1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 1: PIB e PIB per capita dos municípios da RMSJRP (2018)</w:t>
      </w:r>
    </w:p>
    <w:tbl>
      <w:tblPr>
        <w:tblStyle w:val="Table1"/>
        <w:tblW w:w="8349.0" w:type="dxa"/>
        <w:jc w:val="left"/>
        <w:tblInd w:w="0.0" w:type="dxa"/>
        <w:tblLayout w:type="fixed"/>
        <w:tblLook w:val="0400"/>
      </w:tblPr>
      <w:tblGrid>
        <w:gridCol w:w="1941"/>
        <w:gridCol w:w="1788"/>
        <w:gridCol w:w="1828"/>
        <w:gridCol w:w="1252"/>
        <w:gridCol w:w="1540"/>
        <w:tblGridChange w:id="0">
          <w:tblGrid>
            <w:gridCol w:w="1941"/>
            <w:gridCol w:w="1788"/>
            <w:gridCol w:w="1828"/>
            <w:gridCol w:w="1252"/>
            <w:gridCol w:w="1540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PIB</w:t>
            </w:r>
          </w:p>
        </w:tc>
        <w:tc>
          <w:tcPr>
            <w:gridSpan w:val="2"/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Participação %</w:t>
            </w:r>
          </w:p>
        </w:tc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PIB per capita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RM SJDRP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000000" w:space="0" w:sz="0" w:val="nil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Estado</w:t>
            </w:r>
          </w:p>
        </w:tc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100.960,66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0,293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0,004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31.794,74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386.274,51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1,122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23.185,15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203.039,72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209,870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0,016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25.645,53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341.467,79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0,992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0,014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41.180,45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600.505,90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1,744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29.950,01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274.448,85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0,797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23.035,31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189.946,01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25.067,59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117.455,73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0,341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23.662,02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171.316,70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21.067,16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429.730,03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1,248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62.262,91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1.443.516,57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4,193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42.688,91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169.135,53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22.144,04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255.219,57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0,741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58.304,01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1.978.498,91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5,746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33.290,26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140.525,76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27.408,90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720.406,02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2,092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35.755,32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232.159,85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0,674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27.658,19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102.687,27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23.699,14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189.400,52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33.461,21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474.571,72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1,378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24.374,95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2.223.163,36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6,457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41.806,83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181.035,62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41.208,17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441.744,86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1,283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81.344,69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333.590,97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0,969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34.994,46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293.882,72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0,854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33.655,97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170.347,73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52.423,59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144.274,35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29.426,64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563.048,03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1,635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36.757,44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156.220,46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26.281,56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19.173.211,35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55,686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0,794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40.957,34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253.265,20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0,736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15.177,27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1.013.472,99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2,944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39.946,01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345.691,23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63.188,27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244.149,73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0,709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44.822,49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49.698,26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31.593,58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428.963,37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1,246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31.983,57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96.745,65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41.175,28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RM SJRP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34.633.773,50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309,28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1,44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1.322.378,95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de SP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2.416.052.870,70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52.687,85</w:t>
            </w:r>
          </w:p>
        </w:tc>
      </w:tr>
    </w:tbl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Fonte: IBGE, SEADE</w:t>
      </w:r>
    </w:p>
    <w:p w:rsidR="00000000" w:rsidDel="00000000" w:rsidP="00000000" w:rsidRDefault="00000000" w:rsidRPr="00000000" w14:paraId="000000D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 2: Distribuição do valor adicionado por setor nos municípios da RMSJRP (2018)</w:t>
      </w:r>
    </w:p>
    <w:tbl>
      <w:tblPr>
        <w:tblStyle w:val="Table2"/>
        <w:tblW w:w="10890.0" w:type="dxa"/>
        <w:jc w:val="left"/>
        <w:tblInd w:w="-623.0" w:type="dxa"/>
        <w:tblLayout w:type="fixed"/>
        <w:tblLook w:val="0400"/>
      </w:tblPr>
      <w:tblGrid>
        <w:gridCol w:w="2319"/>
        <w:gridCol w:w="1788"/>
        <w:gridCol w:w="1469"/>
        <w:gridCol w:w="1011"/>
        <w:gridCol w:w="2415"/>
        <w:gridCol w:w="1888"/>
        <w:tblGridChange w:id="0">
          <w:tblGrid>
            <w:gridCol w:w="2319"/>
            <w:gridCol w:w="1788"/>
            <w:gridCol w:w="1469"/>
            <w:gridCol w:w="1011"/>
            <w:gridCol w:w="2415"/>
            <w:gridCol w:w="188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before="0" w:line="240" w:lineRule="auto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 Total</w:t>
            </w:r>
          </w:p>
        </w:tc>
        <w:tc>
          <w:tcPr>
            <w:gridSpan w:val="4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Distribuição do Valor Adicionado %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before="0" w:line="240" w:lineRule="auto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before="0" w:line="240" w:lineRule="auto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Agropecuária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before="0" w:line="240" w:lineRule="auto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Indústria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before="0" w:line="240" w:lineRule="auto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Administração Pública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before="0" w:line="240" w:lineRule="auto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Serviços Privados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Adolfo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97.521,11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25,4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12,4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24,9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37,4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353.980,58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63,1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204.589,47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52,6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296.425,76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44,1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545.940,34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43,1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260.173,88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44,9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184.186,96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44,1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107.190,92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33,1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166.647,87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32,9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372.022,37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39,3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9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1.324.129,26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B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49,7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F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160.451,31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51,6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5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231.811,09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42,1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9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35,6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B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1.770.576,29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2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58,9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1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133.418,40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28,3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7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674.096,68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9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B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47,2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D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212.146,24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3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47,5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3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97.301,59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40,5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9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178.107,06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B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37,2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4F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447.144,58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50,0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5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2.013.336,96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9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56,8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B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167.228,13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5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56,0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1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401.363,73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33,4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7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314.529,59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9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B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36,0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D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286.450,83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6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27,7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3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158.396,10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19,6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32,4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9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132.664,14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B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35,7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7F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509.329,73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43,3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5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150.587,21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9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47,6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B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17.301.869,39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8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77,5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1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238.924,28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3,8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55,9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7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940.496,77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9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B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43,5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D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329.256,02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9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57,2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21,3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3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219.665,24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17,3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41,3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9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48.600,51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B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36,7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4,9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30,0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AF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402.254,58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1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26,2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51,9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5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93.893,57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7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45,5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8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9,4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9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22,1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A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23,0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B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RMSJRP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C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31.526.708,51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D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E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17,5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BF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12,7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0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63,8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1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Estado de SP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2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2.025.030.451,42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3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4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5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9,7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C6">
            <w:pPr>
              <w:widowControl w:val="0"/>
              <w:spacing w:after="0" w:before="0" w:line="276" w:lineRule="auto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67,5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  <w:t xml:space="preserve">Fonte: IBGE, SEADE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Gráfico 1: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Evolução da participação da RA SJRP no Valor de Transformação Industrial (VTI) de São Paulo (2003-2016)</w:t>
      </w:r>
    </w:p>
    <w:p w:rsidR="00000000" w:rsidDel="00000000" w:rsidP="00000000" w:rsidRDefault="00000000" w:rsidRPr="00000000" w14:paraId="000001C9">
      <w:pPr>
        <w:keepNext w:val="1"/>
        <w:rPr/>
      </w:pPr>
      <w:r w:rsidDel="00000000" w:rsidR="00000000" w:rsidRPr="00000000">
        <w:rPr/>
        <w:drawing>
          <wp:inline distB="0" distT="0" distL="0" distR="0">
            <wp:extent cx="5989320" cy="4030980"/>
            <wp:docPr id="8" name=""/>
            <a:graphic>
              <a:graphicData uri="http://schemas.openxmlformats.org/drawingml/2006/chart">
                <c:chart r:id="rId9"/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Fonte: Mapa da Indústria Paulista, IBGE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Gráfico 2. Distribuição do Valor de Transformação Industrial (VTI) da RMJ por divisão da indústria (2017) (em %)</w:t>
      </w:r>
    </w:p>
    <w:p w:rsidR="00000000" w:rsidDel="00000000" w:rsidP="00000000" w:rsidRDefault="00000000" w:rsidRPr="00000000" w14:paraId="000001C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34.2105263157896"/>
        <w:gridCol w:w="2206.5789473684213"/>
        <w:gridCol w:w="1806.3157894736844"/>
        <w:gridCol w:w="2206.5789473684213"/>
        <w:gridCol w:w="1806.3157894736844"/>
        <w:tblGridChange w:id="0">
          <w:tblGrid>
            <w:gridCol w:w="1334.2105263157896"/>
            <w:gridCol w:w="2206.5789473684213"/>
            <w:gridCol w:w="1806.3157894736844"/>
            <w:gridCol w:w="2206.5789473684213"/>
            <w:gridCol w:w="1806.3157894736844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Temporárias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bottom w:color="ffffff" w:space="0" w:sz="6" w:val="single"/>
              <w:right w:color="ffffff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plantada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6696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58992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1829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29536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3471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20716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3434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7450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43809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2535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22189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5631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29642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778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8985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16739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88788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34647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14024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88400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878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14152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10960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62774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951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14327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2983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20923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678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9205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13484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94326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71419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7591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48677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7426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44624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258614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28788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7225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45567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960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18243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8210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48345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3769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9290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51371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3387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37136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4811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26859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2153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19552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18328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104120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2776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29558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9508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54699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14909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5488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27443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13680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9313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53753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521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5592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19513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117123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90908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45333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269485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5264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68918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10281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61364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1998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25392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14320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86377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5001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30828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204608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34213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40508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292413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1446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26887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13672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65029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1179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9672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6605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35173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1251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11878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14723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91703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898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15831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13915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82125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7600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5790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36958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803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8380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7100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33109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20062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27350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159615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39729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14202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96516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1071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17034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14358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90937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655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8529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4334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24246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3043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18762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108335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8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97226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9666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58362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5404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RM SJRP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509636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3097487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58132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860065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Estado SP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8068262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51657286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795066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16355769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33.8449731389102"/>
        <w:gridCol w:w="1544.4359171143515"/>
        <w:gridCol w:w="1264.2824251726784"/>
        <w:gridCol w:w="1544.4359171143515"/>
        <w:gridCol w:w="1264.2824251726784"/>
        <w:gridCol w:w="1544.4359171143515"/>
        <w:gridCol w:w="1264.2824251726784"/>
        <w:tblGridChange w:id="0">
          <w:tblGrid>
            <w:gridCol w:w="933.8449731389102"/>
            <w:gridCol w:w="1544.4359171143515"/>
            <w:gridCol w:w="1264.2824251726784"/>
            <w:gridCol w:w="1544.4359171143515"/>
            <w:gridCol w:w="1264.2824251726784"/>
            <w:gridCol w:w="1544.4359171143515"/>
            <w:gridCol w:w="1264.2824251726784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 Café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 Café 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 Café 2020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bottom w:color="ffffff" w:space="0" w:sz="6" w:val="single"/>
              <w:right w:color="ffffff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F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2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4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7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9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A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RM SJRP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2076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1844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1464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Estado SP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198755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1974169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199718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1955287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200368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2901819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C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2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33.8449731389102"/>
        <w:gridCol w:w="1544.4359171143515"/>
        <w:gridCol w:w="1264.2824251726784"/>
        <w:gridCol w:w="1544.4359171143515"/>
        <w:gridCol w:w="1264.2824251726784"/>
        <w:gridCol w:w="1544.4359171143515"/>
        <w:gridCol w:w="1264.2824251726784"/>
        <w:tblGridChange w:id="0">
          <w:tblGrid>
            <w:gridCol w:w="933.8449731389102"/>
            <w:gridCol w:w="1544.4359171143515"/>
            <w:gridCol w:w="1264.2824251726784"/>
            <w:gridCol w:w="1544.4359171143515"/>
            <w:gridCol w:w="1264.2824251726784"/>
            <w:gridCol w:w="1544.4359171143515"/>
            <w:gridCol w:w="1264.2824251726784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 Laranja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 Laranja 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 Laranja 2020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bottom w:color="ffffff" w:space="0" w:sz="6" w:val="single"/>
              <w:right w:color="ffffff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A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C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10883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21606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1276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21883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842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3501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3769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4278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2079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1764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26931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25227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592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3430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726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6424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749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F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14119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749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12940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8850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6845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5938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27716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35795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35925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592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15708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16565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14586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1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1895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1732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11007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2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11607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11355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1380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64049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5419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1884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1944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2974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380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3997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9943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4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3629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1737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98195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23128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3546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78622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45208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45208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49841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35138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45313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22159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3806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5593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3913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16786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27283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24517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33142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36630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20570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1106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2242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2318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483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10357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483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10520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8903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926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2017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1738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9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3169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1188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13316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19387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17967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10144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8119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6999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595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16830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21289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16393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1199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1199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1177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B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7089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7022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7907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C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988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915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RM SJRP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25520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444378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25724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490077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23880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431180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Estado SP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376646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7019720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377966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6950748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362764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7925046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E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3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33.8449731389102"/>
        <w:gridCol w:w="1544.4359171143515"/>
        <w:gridCol w:w="1264.2824251726784"/>
        <w:gridCol w:w="1544.4359171143515"/>
        <w:gridCol w:w="1264.2824251726784"/>
        <w:gridCol w:w="1544.4359171143515"/>
        <w:gridCol w:w="1264.2824251726784"/>
        <w:tblGridChange w:id="0">
          <w:tblGrid>
            <w:gridCol w:w="933.8449731389102"/>
            <w:gridCol w:w="1544.4359171143515"/>
            <w:gridCol w:w="1264.2824251726784"/>
            <w:gridCol w:w="1544.4359171143515"/>
            <w:gridCol w:w="1264.2824251726784"/>
            <w:gridCol w:w="1544.4359171143515"/>
            <w:gridCol w:w="1264.2824251726784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 Tangerina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 Tangerina 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Permanente Tangerina 2020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bottom w:color="ffffff" w:space="0" w:sz="6" w:val="single"/>
              <w:right w:color="ffffff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B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destinada à colheita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F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1045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0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2352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2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5700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1157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468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645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3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1751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1458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5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8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414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B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649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2554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698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698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D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1541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2075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E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RM SJRP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10135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380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12487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18923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Estado SP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10819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333911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F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11085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350418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10676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418045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4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33.8449731389102"/>
        <w:gridCol w:w="1544.4359171143515"/>
        <w:gridCol w:w="1264.2824251726784"/>
        <w:gridCol w:w="1544.4359171143515"/>
        <w:gridCol w:w="1264.2824251726784"/>
        <w:gridCol w:w="1544.4359171143515"/>
        <w:gridCol w:w="1264.2824251726784"/>
        <w:tblGridChange w:id="0">
          <w:tblGrid>
            <w:gridCol w:w="933.8449731389102"/>
            <w:gridCol w:w="1544.4359171143515"/>
            <w:gridCol w:w="1264.2824251726784"/>
            <w:gridCol w:w="1544.4359171143515"/>
            <w:gridCol w:w="1264.2824251726784"/>
            <w:gridCol w:w="1544.4359171143515"/>
            <w:gridCol w:w="1264.2824251726784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vMerge w:val="restart"/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Temporárias Cana 2018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Temporárias Cana 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Lavouras Temporárias Cana 2020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  <w:tcBorders>
              <w:bottom w:color="ffffff" w:space="0" w:sz="6" w:val="single"/>
              <w:right w:color="ffffff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C">
            <w:pPr>
              <w:widowControl w:val="0"/>
              <w:spacing w:after="0" w:before="0"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plantada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0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plantada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Área plantada (Hectares)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7f7f7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 da produção (Mil Reais)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7266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43082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44700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32497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1775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10542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16300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1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2236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13684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30631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38400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38304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32752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28851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28350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2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13300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69958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13300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68894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15376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82292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12700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67818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12700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54318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12900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81631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3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34320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8620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44410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8500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47481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14553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12394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17910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55242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4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61445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11260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79451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42424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40502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7018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45477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166698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164632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5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207360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31249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31584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34560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6320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39560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29653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6410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36922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6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7310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40978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7310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42562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7310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44737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19250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82875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4100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22989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83097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7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89600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92160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52616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42502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42624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6030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31597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5350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25114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8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25200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52383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9765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51450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9100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52416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15000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74550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61632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94800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9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227815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251204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261453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8300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30930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8500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40928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9300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56149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24323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A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111704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21900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100044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73828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142758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146250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173772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182745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B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187590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36640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249463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11407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50579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59388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51840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27510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27875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5900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C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31860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81029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72986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11900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75970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62077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12500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66700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12500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72000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D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39744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27864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34690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6900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29332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28644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30245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137550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E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113081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138240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71172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83070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12900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83592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78039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78039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6F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87808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3939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25800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3700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19702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3600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20736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89640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82114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104501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0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9700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44744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7500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45360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8000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51520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RM SJRP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478798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2426468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475139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2462657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453715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2718512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cccccc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Estado SP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5517302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1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28052090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5540511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28813234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5515801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2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32516332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7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1573.0" w:type="dxa"/>
        <w:jc w:val="left"/>
        <w:tblInd w:w="0.0" w:type="dxa"/>
        <w:tblLayout w:type="fixed"/>
        <w:tblLook w:val="0400"/>
      </w:tblPr>
      <w:tblGrid>
        <w:gridCol w:w="1241"/>
        <w:gridCol w:w="1577"/>
        <w:gridCol w:w="1867"/>
        <w:gridCol w:w="1577"/>
        <w:gridCol w:w="1867"/>
        <w:gridCol w:w="1577"/>
        <w:gridCol w:w="1867"/>
        <w:tblGridChange w:id="0">
          <w:tblGrid>
            <w:gridCol w:w="1241"/>
            <w:gridCol w:w="1577"/>
            <w:gridCol w:w="1867"/>
            <w:gridCol w:w="1577"/>
            <w:gridCol w:w="1867"/>
            <w:gridCol w:w="1577"/>
            <w:gridCol w:w="1867"/>
          </w:tblGrid>
        </w:tblGridChange>
      </w:tblGrid>
      <w:tr>
        <w:trPr>
          <w:cantSplit w:val="0"/>
          <w:trHeight w:val="261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Municípios</w:t>
            </w:r>
          </w:p>
        </w:tc>
        <w:tc>
          <w:tcPr>
            <w:gridSpan w:val="2"/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Lavouras Temporárias Milho 2018</w:t>
            </w:r>
          </w:p>
        </w:tc>
        <w:tc>
          <w:tcPr>
            <w:gridSpan w:val="2"/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Lavouras Temporárias Milho 2019</w:t>
            </w:r>
          </w:p>
        </w:tc>
        <w:tc>
          <w:tcPr>
            <w:gridSpan w:val="2"/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Lavouras Temporárias Milho 2020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Área plantada (Hectares)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Valor da produção (Mil Reais)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Área plantada (Hectares)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Valor da produção (Mil Reais)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Área plantada (Hectares)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7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18"/>
                <w:szCs w:val="18"/>
                <w:rtl w:val="0"/>
              </w:rPr>
              <w:t xml:space="preserve">Valor da produção (Mil Reais)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Adolfo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1473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477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Bady Bassitt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450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1607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1344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2250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312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118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100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74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405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Cedral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150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484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280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728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130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703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1972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2262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1020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3358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1587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4550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3510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1818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5100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1320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1975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9838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2940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8064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1695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1142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1778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7464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3797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4320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936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1080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4050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1872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1977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2102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350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909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1387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1485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1793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378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2366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900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6624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1920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3394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1920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14863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1687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2907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1133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800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6106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2991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4171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5628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3202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4315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1468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1416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900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1248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2025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921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921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5583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999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7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2250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220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1067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2986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3878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481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900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896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1374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1092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385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2197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779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1419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680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2421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RM SJRP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24829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80273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19156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49696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17543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3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92096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Estado SP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861700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2474321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844611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2721775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810287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8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18"/>
                <w:szCs w:val="18"/>
                <w:rtl w:val="0"/>
              </w:rPr>
              <w:t xml:space="preserve">4340811</w:t>
            </w:r>
          </w:p>
        </w:tc>
      </w:tr>
    </w:tbl>
    <w:p w:rsidR="00000000" w:rsidDel="00000000" w:rsidP="00000000" w:rsidRDefault="00000000" w:rsidRPr="00000000" w14:paraId="0000084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 3: Área plantada, área destinada à colheita e valor da produção das lavouras temporárias e permanentes (2020)</w:t>
      </w:r>
    </w:p>
    <w:p w:rsidR="00000000" w:rsidDel="00000000" w:rsidP="00000000" w:rsidRDefault="00000000" w:rsidRPr="00000000" w14:paraId="00000848">
      <w:pPr>
        <w:rPr/>
      </w:pPr>
      <w:r w:rsidDel="00000000" w:rsidR="00000000" w:rsidRPr="00000000">
        <w:rPr>
          <w:rtl w:val="0"/>
        </w:rPr>
        <w:t xml:space="preserve">Fonte: Pesquisa Agrícola Municipal / IBGE</w:t>
      </w:r>
    </w:p>
    <w:p w:rsidR="00000000" w:rsidDel="00000000" w:rsidP="00000000" w:rsidRDefault="00000000" w:rsidRPr="00000000" w14:paraId="000008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Gráfico 3: Evolução Histórica das Lavouras (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b w:val="1"/>
          <w:rtl w:val="0"/>
        </w:rPr>
        <w:t xml:space="preserve">Excel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b w:val="1"/>
          <w:rtl w:val="0"/>
        </w:rPr>
        <w:t xml:space="preserve">)</w:t>
      </w:r>
    </w:p>
    <w:p w:rsidR="00000000" w:rsidDel="00000000" w:rsidP="00000000" w:rsidRDefault="00000000" w:rsidRPr="00000000" w14:paraId="0000084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 4:Comércio exterior dos municípios da RMSJRP (2019)</w:t>
      </w:r>
    </w:p>
    <w:tbl>
      <w:tblPr>
        <w:tblStyle w:val="Table9"/>
        <w:tblW w:w="10312.0" w:type="dxa"/>
        <w:jc w:val="left"/>
        <w:tblInd w:w="-437.0" w:type="dxa"/>
        <w:tblLayout w:type="fixed"/>
        <w:tblLook w:val="0400"/>
      </w:tblPr>
      <w:tblGrid>
        <w:gridCol w:w="1497"/>
        <w:gridCol w:w="1338"/>
        <w:gridCol w:w="1369"/>
        <w:gridCol w:w="1189"/>
        <w:gridCol w:w="1480"/>
        <w:gridCol w:w="1517"/>
        <w:gridCol w:w="1922"/>
        <w:tblGridChange w:id="0">
          <w:tblGrid>
            <w:gridCol w:w="1497"/>
            <w:gridCol w:w="1338"/>
            <w:gridCol w:w="1369"/>
            <w:gridCol w:w="1189"/>
            <w:gridCol w:w="1480"/>
            <w:gridCol w:w="1517"/>
            <w:gridCol w:w="1922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000000" w:space="0" w:sz="0" w:val="nil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Valores em US Milhões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Participação %na RM SJRP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000000" w:space="0" w:sz="0" w:val="nil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Exportações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000000" w:space="0" w:sz="0" w:val="nil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Importações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Saldo Comercial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000000" w:space="0" w:sz="0" w:val="nil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Exportações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Importações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000000" w:space="0" w:sz="0" w:val="nil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8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Saldo Comercial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-0,2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6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0,11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0,10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0,003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0,02%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0,07%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87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0,00%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77,21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76,49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17,8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135,71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132,65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30,8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43,39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43,39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10,1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-2,63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-0,6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6,94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-1,01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-0,2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40,73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9,5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86,19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84,69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19,7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-18,15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8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-4,2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41,32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41,32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9,6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39,29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39,26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9,1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113,33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-89,46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-20,8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37,53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37,44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8,7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9,8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RM SJRP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586,95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5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156,51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430,44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100,00%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100,00%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6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100,00%</w:t>
            </w:r>
          </w:p>
        </w:tc>
      </w:tr>
      <w:tr>
        <w:trPr>
          <w:cantSplit w:val="0"/>
          <w:trHeight w:val="224" w:hRule="atLeast"/>
          <w:tblHeader w:val="0"/>
        </w:trPr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SP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65">
            <w:pPr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51720,78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66">
            <w:pPr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59382,38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-7661,60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96B">
      <w:pPr>
        <w:rPr/>
      </w:pPr>
      <w:r w:rsidDel="00000000" w:rsidR="00000000" w:rsidRPr="00000000">
        <w:rPr>
          <w:rtl w:val="0"/>
        </w:rPr>
        <w:t xml:space="preserve">Fonte: Comex-Stat. Ministério da Economia</w:t>
      </w:r>
    </w:p>
    <w:p w:rsidR="00000000" w:rsidDel="00000000" w:rsidP="00000000" w:rsidRDefault="00000000" w:rsidRPr="00000000" w14:paraId="000009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Tabela 5: Emprego formal nas atividades de turismo (2019)</w:t>
      </w:r>
    </w:p>
    <w:p w:rsidR="00000000" w:rsidDel="00000000" w:rsidP="00000000" w:rsidRDefault="00000000" w:rsidRPr="00000000" w14:paraId="0000096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 6: Emprego formal nos municípios da RMSJRP</w:t>
      </w:r>
    </w:p>
    <w:tbl>
      <w:tblPr>
        <w:tblStyle w:val="Table10"/>
        <w:tblW w:w="6780.0" w:type="dxa"/>
        <w:jc w:val="left"/>
        <w:tblInd w:w="-5.0" w:type="dxa"/>
        <w:tblLayout w:type="fixed"/>
        <w:tblLook w:val="0400"/>
      </w:tblPr>
      <w:tblGrid>
        <w:gridCol w:w="2020"/>
        <w:gridCol w:w="1596"/>
        <w:gridCol w:w="1264"/>
        <w:gridCol w:w="1900"/>
        <w:tblGridChange w:id="0">
          <w:tblGrid>
            <w:gridCol w:w="2020"/>
            <w:gridCol w:w="1596"/>
            <w:gridCol w:w="1264"/>
            <w:gridCol w:w="1900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9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2"/>
            <w:tcBorders>
              <w:top w:color="ffffff" w:space="0" w:sz="4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9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Emprego Formal</w:t>
            </w:r>
          </w:p>
        </w:tc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9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Variação % 2016|19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9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9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9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% na RM</w:t>
            </w:r>
          </w:p>
        </w:tc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9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3f3f3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3f3f3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3f3f3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3f3f3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f3f3f3" w:space="0" w:sz="6" w:val="single"/>
              <w:left w:color="f3f3f3" w:space="0" w:sz="6" w:val="single"/>
              <w:bottom w:color="f3f3f3" w:space="0" w:sz="6" w:val="single"/>
              <w:right w:color="f3f3f3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3f3f3" w:space="0" w:sz="6" w:val="single"/>
              <w:left w:color="f3f3f3" w:space="0" w:sz="6" w:val="single"/>
              <w:bottom w:color="f3f3f3" w:space="0" w:sz="6" w:val="single"/>
              <w:right w:color="f3f3f3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1.476</w:t>
            </w:r>
          </w:p>
        </w:tc>
        <w:tc>
          <w:tcPr>
            <w:tcBorders>
              <w:top w:color="f3f3f3" w:space="0" w:sz="6" w:val="single"/>
              <w:left w:color="f3f3f3" w:space="0" w:sz="6" w:val="single"/>
              <w:bottom w:color="f3f3f3" w:space="0" w:sz="6" w:val="single"/>
              <w:right w:color="f3f3f3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0,58</w:t>
            </w:r>
          </w:p>
        </w:tc>
        <w:tc>
          <w:tcPr>
            <w:tcBorders>
              <w:top w:color="f3f3f3" w:space="0" w:sz="6" w:val="single"/>
              <w:left w:color="f3f3f3" w:space="0" w:sz="6" w:val="single"/>
              <w:bottom w:color="f3f3f3" w:space="0" w:sz="6" w:val="single"/>
              <w:right w:color="f3f3f3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99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13,5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f3f3f3" w:space="0" w:sz="6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f3f3f3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4884</w:t>
            </w:r>
          </w:p>
        </w:tc>
        <w:tc>
          <w:tcPr>
            <w:tcBorders>
              <w:top w:color="f3f3f3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1,94</w:t>
            </w:r>
          </w:p>
        </w:tc>
        <w:tc>
          <w:tcPr>
            <w:tcBorders>
              <w:top w:color="f3f3f3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103,7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-71,4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18,8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-0,4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35,9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-38,5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-7,0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-14,5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10,9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16313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37,3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-5,4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85,2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9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8,4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142230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56,38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7,1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0,93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5,8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4,7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14,5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RM SJRP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252250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100,00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0,06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SP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A">
            <w:pPr>
              <w:spacing w:after="0" w:before="0" w:line="240" w:lineRule="auto"/>
              <w:jc w:val="center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13.657.131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0,0351</w:t>
            </w:r>
          </w:p>
        </w:tc>
      </w:tr>
    </w:tbl>
    <w:p w:rsidR="00000000" w:rsidDel="00000000" w:rsidP="00000000" w:rsidRDefault="00000000" w:rsidRPr="00000000" w14:paraId="00000A2D">
      <w:pPr>
        <w:rPr/>
      </w:pPr>
      <w:r w:rsidDel="00000000" w:rsidR="00000000" w:rsidRPr="00000000">
        <w:rPr>
          <w:rtl w:val="0"/>
        </w:rPr>
        <w:t xml:space="preserve">Fonte: RAIS. Ministério da Economia</w:t>
      </w:r>
    </w:p>
    <w:p w:rsidR="00000000" w:rsidDel="00000000" w:rsidP="00000000" w:rsidRDefault="00000000" w:rsidRPr="00000000" w14:paraId="00000A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Gráfico 4: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Distribuição do emprego formal, por setor de atividade (2019) (em %)</w:t>
      </w:r>
    </w:p>
    <w:p w:rsidR="00000000" w:rsidDel="00000000" w:rsidP="00000000" w:rsidRDefault="00000000" w:rsidRPr="00000000" w14:paraId="00000A2F">
      <w:pPr>
        <w:keepNext w:val="1"/>
        <w:rPr/>
      </w:pPr>
      <w:r w:rsidDel="00000000" w:rsidR="00000000" w:rsidRPr="00000000">
        <w:rPr/>
        <w:drawing>
          <wp:inline distB="114300" distT="114300" distL="114300" distR="114300">
            <wp:extent cx="5943600" cy="3759200"/>
            <wp:effectExtent b="0" l="0" r="0" t="0"/>
            <wp:docPr descr="Chart" id="11" name="image4.png"/>
            <a:graphic>
              <a:graphicData uri="http://schemas.openxmlformats.org/drawingml/2006/picture">
                <pic:pic>
                  <pic:nvPicPr>
                    <pic:cNvPr descr="Chart"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5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Fonte: RAIS. Ministério da Economia</w:t>
      </w:r>
    </w:p>
    <w:p w:rsidR="00000000" w:rsidDel="00000000" w:rsidP="00000000" w:rsidRDefault="00000000" w:rsidRPr="00000000" w14:paraId="00000A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3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 7: Distribuição do emprego formal, por setor de atividade – 2019 (em %)</w:t>
      </w:r>
    </w:p>
    <w:tbl>
      <w:tblPr>
        <w:tblStyle w:val="Table11"/>
        <w:tblW w:w="10328.0" w:type="dxa"/>
        <w:jc w:val="left"/>
        <w:tblInd w:w="-491.0" w:type="dxa"/>
        <w:tblLayout w:type="fixed"/>
        <w:tblLook w:val="0400"/>
      </w:tblPr>
      <w:tblGrid>
        <w:gridCol w:w="1588"/>
        <w:gridCol w:w="1456"/>
        <w:gridCol w:w="1163"/>
        <w:gridCol w:w="2065"/>
        <w:gridCol w:w="1248"/>
        <w:gridCol w:w="1076"/>
        <w:gridCol w:w="1732"/>
        <w:tblGridChange w:id="0">
          <w:tblGrid>
            <w:gridCol w:w="1588"/>
            <w:gridCol w:w="1456"/>
            <w:gridCol w:w="1163"/>
            <w:gridCol w:w="2065"/>
            <w:gridCol w:w="1248"/>
            <w:gridCol w:w="1076"/>
            <w:gridCol w:w="1732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Total do Emprego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Distribuição do emprego por Setor (%)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Indústria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Construção Civil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Comércio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Serviços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A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Agropecuária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33,4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2,5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1476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30,7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3,5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20,1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39,6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A5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6,2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4884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16,9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1,9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8,9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69,3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2,9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13,0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9,4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9,5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23,9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22,8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3,5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11,7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73,1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4,2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49,7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1,7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25,5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7,2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9,4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16,5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7,4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20,0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16313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3,3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20,0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73,2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4,5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63,4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56,2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29,0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62,1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11,5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A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3,2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9,8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142230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16,1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5,8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8,4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8,1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8,0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14,2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31,8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RM SJRP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253726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22,6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4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5,4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SP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13657131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18,2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4,0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55,5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2,4</w:t>
            </w:r>
          </w:p>
        </w:tc>
      </w:tr>
    </w:tbl>
    <w:p w:rsidR="00000000" w:rsidDel="00000000" w:rsidP="00000000" w:rsidRDefault="00000000" w:rsidRPr="00000000" w14:paraId="00000B53">
      <w:pPr>
        <w:rPr/>
      </w:pPr>
      <w:r w:rsidDel="00000000" w:rsidR="00000000" w:rsidRPr="00000000">
        <w:rPr>
          <w:rtl w:val="0"/>
        </w:rPr>
        <w:t xml:space="preserve">Fonte: RAIS. Ministério da Economia</w:t>
      </w:r>
    </w:p>
    <w:p w:rsidR="00000000" w:rsidDel="00000000" w:rsidP="00000000" w:rsidRDefault="00000000" w:rsidRPr="00000000" w14:paraId="00000B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Gráfico 5: Distribuição do emprego na indústria na RMSJRP e no Estado de São Paulo, por nível tecnológico - 2019 (em %)</w:t>
      </w:r>
    </w:p>
    <w:p w:rsidR="00000000" w:rsidDel="00000000" w:rsidP="00000000" w:rsidRDefault="00000000" w:rsidRPr="00000000" w14:paraId="00000B60">
      <w:pPr>
        <w:keepNext w:val="1"/>
        <w:rPr/>
      </w:pPr>
      <w:r w:rsidDel="00000000" w:rsidR="00000000" w:rsidRPr="00000000">
        <w:rPr/>
        <w:drawing>
          <wp:inline distB="114300" distT="114300" distL="114300" distR="114300">
            <wp:extent cx="5943600" cy="2895600"/>
            <wp:effectExtent b="0" l="0" r="0" t="0"/>
            <wp:docPr descr="Chart" id="9" name="image2.png"/>
            <a:graphic>
              <a:graphicData uri="http://schemas.openxmlformats.org/drawingml/2006/picture">
                <pic:pic>
                  <pic:nvPicPr>
                    <pic:cNvPr descr="Chart"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95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1">
      <w:pPr>
        <w:keepNext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2">
      <w:pPr>
        <w:keepNext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3">
      <w:pPr>
        <w:keepNext w:val="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Fonte: RAIS. Ministério da Economia. Elaboração Fundação SEADE</w:t>
      </w:r>
    </w:p>
    <w:p w:rsidR="00000000" w:rsidDel="00000000" w:rsidP="00000000" w:rsidRDefault="00000000" w:rsidRPr="00000000" w14:paraId="00000B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Gráfico 5: Distribuição do emprego nos serviços na RMSJRP e no Estado de São Paulo, por intensidade de conhecimento e segmento produtivo (2019)</w:t>
      </w:r>
    </w:p>
    <w:p w:rsidR="00000000" w:rsidDel="00000000" w:rsidP="00000000" w:rsidRDefault="00000000" w:rsidRPr="00000000" w14:paraId="00000B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i w:val="1"/>
          <w:color w:val="44546a"/>
          <w:sz w:val="18"/>
          <w:szCs w:val="18"/>
        </w:rPr>
        <w:drawing>
          <wp:inline distB="114300" distT="114300" distL="114300" distR="114300">
            <wp:extent cx="5943600" cy="2730500"/>
            <wp:effectExtent b="0" l="0" r="0" t="0"/>
            <wp:docPr descr="Chart" id="10" name="image3.png"/>
            <a:graphic>
              <a:graphicData uri="http://schemas.openxmlformats.org/drawingml/2006/picture">
                <pic:pic>
                  <pic:nvPicPr>
                    <pic:cNvPr descr="Chart"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30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68">
      <w:pPr>
        <w:rPr/>
      </w:pPr>
      <w:r w:rsidDel="00000000" w:rsidR="00000000" w:rsidRPr="00000000">
        <w:rPr>
          <w:rtl w:val="0"/>
        </w:rPr>
        <w:t xml:space="preserve">Fonte: RAIS. Ministério da Economia. Elaboração Fundação SEADE</w:t>
      </w:r>
    </w:p>
    <w:p w:rsidR="00000000" w:rsidDel="00000000" w:rsidP="00000000" w:rsidRDefault="00000000" w:rsidRPr="00000000" w14:paraId="00000B6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 8: Distribuição do emprego formal, por tamanho da empresa – 2019 (em %)</w:t>
      </w:r>
    </w:p>
    <w:tbl>
      <w:tblPr>
        <w:tblStyle w:val="Table12"/>
        <w:tblW w:w="11384.0" w:type="dxa"/>
        <w:jc w:val="left"/>
        <w:tblInd w:w="-1019.0" w:type="dxa"/>
        <w:tblLayout w:type="fixed"/>
        <w:tblLook w:val="0400"/>
      </w:tblPr>
      <w:tblGrid>
        <w:gridCol w:w="1678"/>
        <w:gridCol w:w="1396"/>
        <w:gridCol w:w="1283"/>
        <w:gridCol w:w="1450"/>
        <w:gridCol w:w="1782"/>
        <w:gridCol w:w="1782"/>
        <w:gridCol w:w="2013"/>
        <w:tblGridChange w:id="0">
          <w:tblGrid>
            <w:gridCol w:w="1678"/>
            <w:gridCol w:w="1396"/>
            <w:gridCol w:w="1283"/>
            <w:gridCol w:w="1450"/>
            <w:gridCol w:w="1782"/>
            <w:gridCol w:w="1782"/>
            <w:gridCol w:w="2013"/>
          </w:tblGrid>
        </w:tblGridChange>
      </w:tblGrid>
      <w:tr>
        <w:trPr>
          <w:cantSplit w:val="0"/>
          <w:trHeight w:val="267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Total do Emprego</w:t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Tamanho da unidade local (em número de empregados) (%)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De 4 a 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De 20 a 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De 100 a 499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De 500 a 999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B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Acima de 1000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1476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44,1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27,2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28,7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B8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4884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10,7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4,8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34,3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8,1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B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16313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21,5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46,2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67,6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53,5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26,6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142230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11,1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0,0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6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RM SJRP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253726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7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20,0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7,9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8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SP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13657131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18,0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22,4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19,6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7,7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24,5</w:t>
            </w:r>
          </w:p>
        </w:tc>
      </w:tr>
    </w:tbl>
    <w:p w:rsidR="00000000" w:rsidDel="00000000" w:rsidP="00000000" w:rsidRDefault="00000000" w:rsidRPr="00000000" w14:paraId="00000C89">
      <w:pPr>
        <w:rPr/>
      </w:pPr>
      <w:r w:rsidDel="00000000" w:rsidR="00000000" w:rsidRPr="00000000">
        <w:rPr>
          <w:rtl w:val="0"/>
        </w:rPr>
        <w:t xml:space="preserve">Fonte: Fonte: RAIS. Ministério da Economia</w:t>
      </w:r>
    </w:p>
    <w:p w:rsidR="00000000" w:rsidDel="00000000" w:rsidP="00000000" w:rsidRDefault="00000000" w:rsidRPr="00000000" w14:paraId="00000C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 9: Distribuição do emprego formal nos municípios da RMSJRP, por nível de escolaridade do trabalhador – 2019 (em %)</w:t>
      </w:r>
    </w:p>
    <w:tbl>
      <w:tblPr>
        <w:tblStyle w:val="Table13"/>
        <w:tblW w:w="10438.999999999998" w:type="dxa"/>
        <w:jc w:val="left"/>
        <w:tblInd w:w="-545.0" w:type="dxa"/>
        <w:tblLayout w:type="fixed"/>
        <w:tblLook w:val="0400"/>
      </w:tblPr>
      <w:tblGrid>
        <w:gridCol w:w="1821"/>
        <w:gridCol w:w="1514"/>
        <w:gridCol w:w="2115"/>
        <w:gridCol w:w="1979"/>
        <w:gridCol w:w="1419"/>
        <w:gridCol w:w="1591"/>
        <w:tblGridChange w:id="0">
          <w:tblGrid>
            <w:gridCol w:w="1821"/>
            <w:gridCol w:w="1514"/>
            <w:gridCol w:w="2115"/>
            <w:gridCol w:w="1979"/>
            <w:gridCol w:w="1419"/>
            <w:gridCol w:w="1591"/>
          </w:tblGrid>
        </w:tblGridChange>
      </w:tblGrid>
      <w:tr>
        <w:trPr>
          <w:cantSplit w:val="0"/>
          <w:trHeight w:val="265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C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C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Total do Emprego</w:t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C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Nível de escolaridade (%)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C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C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C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Fundamental Incompleto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C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Fundamental Completo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C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Médio Completo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C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Superior Completo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14,8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17,1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A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A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1.476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A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2,8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A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9,3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A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54,9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CA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16,9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4884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2,8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6,2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61,7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19,2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16,0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12,9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17,5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11,6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13,3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12,4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11,2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61,2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23,3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9,6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15,6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57,1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13,7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18,8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13,7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C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18,4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14,6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16,2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16313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18,1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7,2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18,8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9,7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16,4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9,0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11,3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46,5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14,5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20,7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142230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21,9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15,0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15,3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11,0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20,2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17,4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60,0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13,0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19,3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6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RM SJRP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D7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253726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D7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D7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9,4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D7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D7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18,9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SP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13657131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5,6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7,7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51,3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D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24,1</w:t>
            </w:r>
          </w:p>
        </w:tc>
      </w:tr>
    </w:tbl>
    <w:p w:rsidR="00000000" w:rsidDel="00000000" w:rsidP="00000000" w:rsidRDefault="00000000" w:rsidRPr="00000000" w14:paraId="00000D82">
      <w:pPr>
        <w:rPr/>
      </w:pPr>
      <w:r w:rsidDel="00000000" w:rsidR="00000000" w:rsidRPr="00000000">
        <w:rPr>
          <w:rtl w:val="0"/>
        </w:rPr>
        <w:t xml:space="preserve">Fonte: RAIS. Ministério da Economia</w:t>
      </w:r>
    </w:p>
    <w:p w:rsidR="00000000" w:rsidDel="00000000" w:rsidP="00000000" w:rsidRDefault="00000000" w:rsidRPr="00000000" w14:paraId="00000D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8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 10: População de 15 a 64 anos e número de empregos formais nos municípios da RMSJRP (2019)</w:t>
      </w:r>
    </w:p>
    <w:tbl>
      <w:tblPr>
        <w:tblStyle w:val="Table14"/>
        <w:tblW w:w="9506.0" w:type="dxa"/>
        <w:jc w:val="left"/>
        <w:tblInd w:w="0.0" w:type="dxa"/>
        <w:tblLayout w:type="fixed"/>
        <w:tblLook w:val="0400"/>
      </w:tblPr>
      <w:tblGrid>
        <w:gridCol w:w="2114"/>
        <w:gridCol w:w="3016"/>
        <w:gridCol w:w="2365"/>
        <w:gridCol w:w="1780"/>
        <w:gridCol w:w="231"/>
        <w:tblGridChange w:id="0">
          <w:tblGrid>
            <w:gridCol w:w="2114"/>
            <w:gridCol w:w="3016"/>
            <w:gridCol w:w="2365"/>
            <w:gridCol w:w="1780"/>
            <w:gridCol w:w="231"/>
          </w:tblGrid>
        </w:tblGridChange>
      </w:tblGrid>
      <w:tr>
        <w:trPr>
          <w:cantSplit w:val="0"/>
          <w:trHeight w:val="438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D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D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População de 15 a 64 anos (A)</w:t>
            </w:r>
          </w:p>
        </w:tc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D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Total do Emprego (B)</w:t>
            </w:r>
          </w:p>
        </w:tc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D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(B)/(A)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D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D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D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D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D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39,3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92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97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D9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D9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5.963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D9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1476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D9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24,8</w:t>
            </w:r>
          </w:p>
        </w:tc>
        <w:tc>
          <w:tcPr>
            <w:tcBorders>
              <w:left w:color="ffffff" w:space="0" w:sz="6" w:val="single"/>
            </w:tcBorders>
            <w:vAlign w:val="center"/>
          </w:tcPr>
          <w:p w:rsidR="00000000" w:rsidDel="00000000" w:rsidP="00000000" w:rsidRDefault="00000000" w:rsidRPr="00000000" w14:paraId="00000D9C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6182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4884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79,0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A1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14940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31,8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A6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8320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AB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17,6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B0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32,7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B5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BA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55,3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BF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25657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38,4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C4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32,6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C9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67,2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CE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41307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35,2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D3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23,8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D8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16507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22,9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DD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25,6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E2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E7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31,1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EC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14758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F1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36501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16313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44,7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F6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80,9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FB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D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60,6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00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41,6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05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5965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16,8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0A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3553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57,9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0F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14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11645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38,3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19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20,8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1E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318830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142230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44,6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23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12261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19,2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28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17601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30,8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2D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34,3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32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6797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18,6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37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24,4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3C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9170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29,5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41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32,7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46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6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RM SJRP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4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648021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4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253726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d8d8d8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4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39,2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ffffff" w:space="0" w:sz="6" w:val="single"/>
            </w:tcBorders>
            <w:vAlign w:val="center"/>
          </w:tcPr>
          <w:p w:rsidR="00000000" w:rsidDel="00000000" w:rsidP="00000000" w:rsidRDefault="00000000" w:rsidRPr="00000000" w14:paraId="00000E4B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SP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31443640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13657131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E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43,4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50">
            <w:pPr>
              <w:spacing w:after="0" w:before="0"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E51">
      <w:pPr>
        <w:rPr/>
      </w:pPr>
      <w:r w:rsidDel="00000000" w:rsidR="00000000" w:rsidRPr="00000000">
        <w:rPr>
          <w:rtl w:val="0"/>
        </w:rPr>
        <w:t xml:space="preserve">Fonte: RAIS | Ministério da Economia. IBGE</w:t>
      </w:r>
    </w:p>
    <w:p w:rsidR="00000000" w:rsidDel="00000000" w:rsidP="00000000" w:rsidRDefault="00000000" w:rsidRPr="00000000" w14:paraId="00000E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Gráfico 6: Rendimento médio (em R$) do emprego formal na RMSJRP (2019)</w:t>
      </w:r>
    </w:p>
    <w:p w:rsidR="00000000" w:rsidDel="00000000" w:rsidP="00000000" w:rsidRDefault="00000000" w:rsidRPr="00000000" w14:paraId="00000E53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505200"/>
            <wp:effectExtent b="0" l="0" r="0" t="0"/>
            <wp:docPr descr="Chart" id="12" name="image1.png"/>
            <a:graphic>
              <a:graphicData uri="http://schemas.openxmlformats.org/drawingml/2006/picture">
                <pic:pic>
                  <pic:nvPicPr>
                    <pic:cNvPr descr="Chart"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0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Gráfico 7: Distribuição dos investimentos anunciados na RMSJRP, por setor de atividade (2012 a agosto | 2021)</w:t>
      </w:r>
    </w:p>
    <w:p w:rsidR="00000000" w:rsidDel="00000000" w:rsidP="00000000" w:rsidRDefault="00000000" w:rsidRPr="00000000" w14:paraId="00000E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Gráfico 8: Taxas de crescimento anual dos anúncios de investimentos na RMSJRP e no Estado de São Paulo (2012 a ago-2021)</w:t>
      </w:r>
    </w:p>
    <w:p w:rsidR="00000000" w:rsidDel="00000000" w:rsidP="00000000" w:rsidRDefault="00000000" w:rsidRPr="00000000" w14:paraId="00000E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Tabela 11: Investimentos anunciados para a RMSJRP, segundo tipo de investimentos (2012-2020)</w:t>
      </w:r>
    </w:p>
    <w:p w:rsidR="00000000" w:rsidDel="00000000" w:rsidP="00000000" w:rsidRDefault="00000000" w:rsidRPr="00000000" w14:paraId="00000E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Tabela 12: Matrículas no ensino superior e tecnológico e população de 15 a 29 anos (2019)</w:t>
      </w:r>
    </w:p>
    <w:p w:rsidR="00000000" w:rsidDel="00000000" w:rsidP="00000000" w:rsidRDefault="00000000" w:rsidRPr="00000000" w14:paraId="00000E5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Tabela 13: Indicadores selecionados de conexão digital (2021)</w:t>
      </w:r>
    </w:p>
    <w:p w:rsidR="00000000" w:rsidDel="00000000" w:rsidP="00000000" w:rsidRDefault="00000000" w:rsidRPr="00000000" w14:paraId="00000E5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5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6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Tabela: Pecuária 2020</w:t>
      </w:r>
    </w:p>
    <w:tbl>
      <w:tblPr>
        <w:tblStyle w:val="Table15"/>
        <w:tblW w:w="11130.0" w:type="dxa"/>
        <w:jc w:val="left"/>
        <w:tblInd w:w="-645.0" w:type="dxa"/>
        <w:tblLayout w:type="fixed"/>
        <w:tblLook w:val="0400"/>
      </w:tblPr>
      <w:tblGrid>
        <w:gridCol w:w="1920"/>
        <w:gridCol w:w="780"/>
        <w:gridCol w:w="975"/>
        <w:gridCol w:w="540"/>
        <w:gridCol w:w="795"/>
        <w:gridCol w:w="780"/>
        <w:gridCol w:w="1140"/>
        <w:gridCol w:w="660"/>
        <w:gridCol w:w="960"/>
        <w:gridCol w:w="1260"/>
        <w:gridCol w:w="1320"/>
        <w:tblGridChange w:id="0">
          <w:tblGrid>
            <w:gridCol w:w="1920"/>
            <w:gridCol w:w="780"/>
            <w:gridCol w:w="975"/>
            <w:gridCol w:w="540"/>
            <w:gridCol w:w="795"/>
            <w:gridCol w:w="780"/>
            <w:gridCol w:w="1140"/>
            <w:gridCol w:w="660"/>
            <w:gridCol w:w="960"/>
            <w:gridCol w:w="1260"/>
            <w:gridCol w:w="1320"/>
          </w:tblGrid>
        </w:tblGridChange>
      </w:tblGrid>
      <w:tr>
        <w:trPr>
          <w:cantSplit w:val="0"/>
          <w:trHeight w:val="118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10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Tipo de rebanho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Bovino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Bubalino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Equino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Suíno - 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Suíno - matrizes de suínos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Caprino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Ovino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Galináceos - 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Galináceos - galinhas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0E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Codornas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11990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8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8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9360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9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9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408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9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9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125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9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9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205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9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121000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9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27500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E9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12930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522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305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455000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6500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11720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3100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12488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10155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7799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55830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1920000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34500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1280000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9410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E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17390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879890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707071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14860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845000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38580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518200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375799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16022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4690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207398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108240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28218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620000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39320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10980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10620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F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820000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12329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6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RM SJRP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607639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3562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18220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61329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9869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1860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25084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13679998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1887979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1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3100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de SP</w:t>
            </w:r>
          </w:p>
        </w:tc>
        <w:tc>
          <w:tcPr>
            <w:tcBorders>
              <w:top w:color="ffffff" w:space="0" w:sz="6" w:val="single"/>
              <w:left w:color="ffffff" w:space="0" w:sz="4" w:val="single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10563637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114523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348417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1516636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162494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53546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330669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200612008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54116826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3707472</w:t>
            </w:r>
          </w:p>
        </w:tc>
      </w:tr>
    </w:tbl>
    <w:p w:rsidR="00000000" w:rsidDel="00000000" w:rsidP="00000000" w:rsidRDefault="00000000" w:rsidRPr="00000000" w14:paraId="00001025">
      <w:pPr>
        <w:rPr/>
      </w:pPr>
      <w:r w:rsidDel="00000000" w:rsidR="00000000" w:rsidRPr="00000000">
        <w:rPr>
          <w:rtl w:val="0"/>
        </w:rPr>
        <w:t xml:space="preserve">Fonte: IBGE - Pesquisa da Pecuária Municipal</w:t>
      </w:r>
    </w:p>
    <w:p w:rsidR="00000000" w:rsidDel="00000000" w:rsidP="00000000" w:rsidRDefault="00000000" w:rsidRPr="00000000" w14:paraId="0000102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Tabela: Pecuária 2019</w:t>
      </w:r>
    </w:p>
    <w:tbl>
      <w:tblPr>
        <w:tblStyle w:val="Table16"/>
        <w:tblW w:w="9350.0" w:type="dxa"/>
        <w:jc w:val="left"/>
        <w:tblInd w:w="0.0" w:type="dxa"/>
        <w:tblLayout w:type="fixed"/>
        <w:tblLook w:val="0400"/>
      </w:tblPr>
      <w:tblGrid>
        <w:gridCol w:w="1142"/>
        <w:gridCol w:w="876"/>
        <w:gridCol w:w="799"/>
        <w:gridCol w:w="711"/>
        <w:gridCol w:w="793"/>
        <w:gridCol w:w="852"/>
        <w:gridCol w:w="732"/>
        <w:gridCol w:w="711"/>
        <w:gridCol w:w="958"/>
        <w:gridCol w:w="933"/>
        <w:gridCol w:w="843"/>
        <w:tblGridChange w:id="0">
          <w:tblGrid>
            <w:gridCol w:w="1142"/>
            <w:gridCol w:w="876"/>
            <w:gridCol w:w="799"/>
            <w:gridCol w:w="711"/>
            <w:gridCol w:w="793"/>
            <w:gridCol w:w="852"/>
            <w:gridCol w:w="732"/>
            <w:gridCol w:w="711"/>
            <w:gridCol w:w="958"/>
            <w:gridCol w:w="933"/>
            <w:gridCol w:w="843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10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Tipo de rebanho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Bovino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Bubalino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Equino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Suíno - 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Suíno - matrizes de suínos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Caprino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Ovino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Galináceos - 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Galináceos - galinhas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0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Codornas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5987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6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4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7522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400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300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130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210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120000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27000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05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ffffff" w:space="0" w:sz="6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13490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266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525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1430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325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450000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6700</w:t>
            </w:r>
          </w:p>
        </w:tc>
        <w:tc>
          <w:tcPr>
            <w:tcBorders>
              <w:top w:color="ffffff" w:space="0" w:sz="6" w:val="single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1400000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107750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2900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12590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9980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7523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298406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183238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7338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595000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55715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22390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1235000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19216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12782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646612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404900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13209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7339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0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11770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840000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41250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523821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331799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15841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62435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5630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163000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36865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189720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137300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26995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8788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11795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565000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36998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17580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17824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18355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159000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42262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29920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460000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11298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115230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905000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308369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14332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RM SJRP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5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603711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6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3543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7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18150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69342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10414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2014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25534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13333504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1722386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1D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2900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de SP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10487012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112979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350072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1502048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163137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54585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338791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204934689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55059064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1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4153390</w:t>
            </w:r>
          </w:p>
        </w:tc>
      </w:tr>
    </w:tbl>
    <w:p w:rsidR="00000000" w:rsidDel="00000000" w:rsidP="00000000" w:rsidRDefault="00000000" w:rsidRPr="00000000" w14:paraId="000011E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1E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4546a"/>
          <w:sz w:val="18"/>
          <w:szCs w:val="18"/>
          <w:u w:val="none"/>
          <w:shd w:fill="auto" w:val="clear"/>
          <w:vertAlign w:val="baseline"/>
          <w:rtl w:val="0"/>
        </w:rPr>
        <w:t xml:space="preserve">Tabela:Pecuária 2018</w:t>
      </w:r>
    </w:p>
    <w:tbl>
      <w:tblPr>
        <w:tblStyle w:val="Table17"/>
        <w:tblW w:w="9350.000000000002" w:type="dxa"/>
        <w:jc w:val="left"/>
        <w:tblInd w:w="0.0" w:type="dxa"/>
        <w:tblLayout w:type="fixed"/>
        <w:tblLook w:val="0400"/>
      </w:tblPr>
      <w:tblGrid>
        <w:gridCol w:w="1140"/>
        <w:gridCol w:w="875"/>
        <w:gridCol w:w="798"/>
        <w:gridCol w:w="710"/>
        <w:gridCol w:w="792"/>
        <w:gridCol w:w="863"/>
        <w:gridCol w:w="731"/>
        <w:gridCol w:w="710"/>
        <w:gridCol w:w="957"/>
        <w:gridCol w:w="932"/>
        <w:gridCol w:w="842"/>
        <w:tblGridChange w:id="0">
          <w:tblGrid>
            <w:gridCol w:w="1140"/>
            <w:gridCol w:w="875"/>
            <w:gridCol w:w="798"/>
            <w:gridCol w:w="710"/>
            <w:gridCol w:w="792"/>
            <w:gridCol w:w="863"/>
            <w:gridCol w:w="731"/>
            <w:gridCol w:w="710"/>
            <w:gridCol w:w="957"/>
            <w:gridCol w:w="932"/>
            <w:gridCol w:w="842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vMerge w:val="restart"/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Municípios</w:t>
            </w:r>
          </w:p>
        </w:tc>
        <w:tc>
          <w:tcPr>
            <w:gridSpan w:val="10"/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Tipo de rebanho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vMerge w:val="continue"/>
            <w:tcBorders>
              <w:top w:color="ffffff" w:space="0" w:sz="4" w:val="single"/>
              <w:left w:color="ffffff" w:space="0" w:sz="4" w:val="single"/>
              <w:bottom w:color="000000" w:space="0" w:sz="4" w:val="single"/>
              <w:right w:color="000000" w:space="0" w:sz="0" w:val="nil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Bovino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Bubalino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Equino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Suíno - 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Suíno - matrizes de suínos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Caprino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Ovino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1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Galináceos - 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2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Galináceos - galinhas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757171" w:val="clear"/>
            <w:vAlign w:val="center"/>
          </w:tcPr>
          <w:p w:rsidR="00000000" w:rsidDel="00000000" w:rsidP="00000000" w:rsidRDefault="00000000" w:rsidRPr="00000000" w14:paraId="000012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ffff"/>
                <w:sz w:val="22"/>
                <w:szCs w:val="22"/>
                <w:rtl w:val="0"/>
              </w:rPr>
              <w:t xml:space="preserve">Codornas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Adolfo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6106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Bady Bassitt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11190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113620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18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Bálsamo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19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7690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1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1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358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1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270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1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110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1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26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1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220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2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98000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2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28000</w:t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ffffff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22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Cedral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308500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Guapiaçu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18658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2800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Ibirá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34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Icém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9980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Ipiguá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7523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255033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150065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Irapuã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11870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Jaci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7338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José Bonifácio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Macaubal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22540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481920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Mendonça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19238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Mirassolândia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12780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9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640555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465765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Monte Aprazível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38086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A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11400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Neves Paulista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189720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Nipoã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7998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B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Aliança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12358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C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Nova Granada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40980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919392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827995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Olímpia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D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15092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93300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Onda Verde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5655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E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Orindiúva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5807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2F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Palestina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145210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72850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Paulo de Faria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0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82442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31200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Planalto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8788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1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Poloni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11795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565000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Potirendaba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36975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2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115230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18920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Sales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3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São José do Rio Preto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18351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Severínia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4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Tanabi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5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352000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29920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Ubarana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196000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2500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Uchoa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11378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6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7250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União Paulista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2950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7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278200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Urupês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10545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1540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925000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380000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Zacarias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8F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14676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0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1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2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3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fffff" w:space="0" w:sz="4" w:val="single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</w:t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9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RM SJRP</w:t>
            </w:r>
          </w:p>
        </w:tc>
        <w:tc>
          <w:tcPr>
            <w:tcBorders>
              <w:top w:color="ffffff" w:space="0" w:sz="6" w:val="single"/>
              <w:left w:color="ffffff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9A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597317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9B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3573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9C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17810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9D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70233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9E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10702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9F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2282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A0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26024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A1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11565722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A2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2227462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6" w:val="single"/>
              <w:left w:color="cccccc" w:space="0" w:sz="6" w:val="single"/>
              <w:bottom w:color="ffffff" w:space="0" w:sz="6" w:val="single"/>
              <w:right w:color="ffffff" w:space="0" w:sz="6" w:val="single"/>
            </w:tcBorders>
            <w:shd w:fill="e7e6e6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13A3">
            <w:pPr>
              <w:widowControl w:val="0"/>
              <w:spacing w:after="0" w:before="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2834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0" w:val="nil"/>
              <w:left w:color="ffffff" w:space="0" w:sz="4" w:val="single"/>
              <w:bottom w:color="ffffff" w:space="0" w:sz="4" w:val="single"/>
              <w:right w:color="000000" w:space="0" w:sz="0" w:val="nil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4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Estado de SP</w:t>
            </w:r>
          </w:p>
        </w:tc>
        <w:tc>
          <w:tcPr>
            <w:tcBorders>
              <w:top w:color="000000" w:space="0" w:sz="0" w:val="nil"/>
              <w:left w:color="ffffff" w:space="0" w:sz="4" w:val="single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5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10771635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6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108096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7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343903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8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1454879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9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163490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A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57307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B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342007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C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203344899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D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54053184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13AE">
            <w:pPr>
              <w:spacing w:after="0" w:before="0" w:line="240" w:lineRule="auto"/>
              <w:jc w:val="center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  <w:rtl w:val="0"/>
              </w:rPr>
              <w:t xml:space="preserve">4149548</w:t>
            </w:r>
          </w:p>
        </w:tc>
      </w:tr>
    </w:tbl>
    <w:p w:rsidR="00000000" w:rsidDel="00000000" w:rsidP="00000000" w:rsidRDefault="00000000" w:rsidRPr="00000000" w14:paraId="000013AF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Carolina Abdalla Braga" w:id="0" w:date="2022-05-06T12:30:00Z">
    <w:p w:rsidR="00000000" w:rsidDel="00000000" w:rsidP="00000000" w:rsidRDefault="00000000" w:rsidRPr="00000000" w14:paraId="000013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Não sei qual dos gráficos seira melhor adicionar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13B0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spacing w:after="160" w:before="3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Legenda">
    <w:name w:val="caption"/>
    <w:basedOn w:val="Normal"/>
    <w:next w:val="Normal"/>
    <w:uiPriority w:val="35"/>
    <w:unhideWhenUsed w:val="1"/>
    <w:qFormat w:val="1"/>
    <w:rsid w:val="0044536C"/>
    <w:pPr>
      <w:spacing w:after="200" w:before="0" w:line="240" w:lineRule="auto"/>
    </w:pPr>
    <w:rPr>
      <w:i w:val="1"/>
      <w:iCs w:val="1"/>
      <w:color w:val="44546a" w:themeColor="text2"/>
      <w:sz w:val="18"/>
      <w:szCs w:val="18"/>
    </w:rPr>
  </w:style>
  <w:style w:type="character" w:styleId="Refdecomentrio">
    <w:name w:val="annotation reference"/>
    <w:basedOn w:val="Fontepargpadro"/>
    <w:uiPriority w:val="99"/>
    <w:semiHidden w:val="1"/>
    <w:unhideWhenUsed w:val="1"/>
    <w:rsid w:val="00DA32E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DA32E3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DA32E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DA32E3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DA32E3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4.png"/><Relationship Id="rId13" Type="http://schemas.openxmlformats.org/officeDocument/2006/relationships/image" Target="media/image1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chart" Target="charts/chart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charts/_rels/chart1.xml.rels><?xml version="1.0" encoding="UTF-8" standalone="yes"?><Relationships xmlns="http://schemas.openxmlformats.org/package/2006/relationships"><Relationship Id="rId1" Type="http://schemas.microsoft.com/office/2011/relationships/chartStyle" Target="style1.xml"/><Relationship Id="rId2" Type="http://schemas.microsoft.com/office/2011/relationships/chartColorStyle" Target="colors1.xml"/><Relationship Id="rId3" Type="http://schemas.openxmlformats.org/officeDocument/2006/relationships/themeOverride" Target="../theme/themeOverride1.xml"/><Relationship Id="rId4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Evolução da participação da RA SJRP no Valor de Transformação Industrial (VTI) de São Paulo (2003-2016)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6.3688467512989441E-2"/>
          <c:y val="0.17034068136272545"/>
          <c:w val="0.90958655678244305"/>
          <c:h val="0.6457634428962911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Planilha1!$B$1</c:f>
              <c:strCache>
                <c:ptCount val="1"/>
                <c:pt idx="0">
                  <c:v>2003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Planilha1!$A$2:$A$4</c:f>
              <c:strCache>
                <c:ptCount val="3"/>
                <c:pt idx="0">
                  <c:v>% indústria RA SJRP/São Paulo</c:v>
                </c:pt>
                <c:pt idx="1">
                  <c:v>% indústria São José do Rio Preto/São Paulo</c:v>
                </c:pt>
                <c:pt idx="2">
                  <c:v>% indústria demais municípios RA/São Paulo</c:v>
                </c:pt>
              </c:strCache>
            </c:strRef>
          </c:cat>
          <c:val>
            <c:numRef>
              <c:f>Planilha1!$B$2:$B$4</c:f>
              <c:numCache>
                <c:formatCode>General</c:formatCode>
                <c:ptCount val="3"/>
                <c:pt idx="0">
                  <c:v>1.9</c:v>
                </c:pt>
                <c:pt idx="1">
                  <c:v>0.8</c:v>
                </c:pt>
                <c:pt idx="2">
                  <c:v>1.0999999999999999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97-435C-971A-F22E5439B281}"/>
            </c:ext>
          </c:extLst>
        </c:ser>
        <c:ser>
          <c:idx val="1"/>
          <c:order val="1"/>
          <c:tx>
            <c:strRef>
              <c:f>Planilha1!$C$1</c:f>
              <c:strCache>
                <c:ptCount val="1"/>
                <c:pt idx="0">
                  <c:v>2016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Planilha1!$A$2:$A$4</c:f>
              <c:strCache>
                <c:ptCount val="3"/>
                <c:pt idx="0">
                  <c:v>% indústria RA SJRP/São Paulo</c:v>
                </c:pt>
                <c:pt idx="1">
                  <c:v>% indústria São José do Rio Preto/São Paulo</c:v>
                </c:pt>
                <c:pt idx="2">
                  <c:v>% indústria demais municípios RA/São Paulo</c:v>
                </c:pt>
              </c:strCache>
            </c:strRef>
          </c:cat>
          <c:val>
            <c:numRef>
              <c:f>Planilha1!$C$2:$C$4</c:f>
              <c:numCache>
                <c:formatCode>General</c:formatCode>
                <c:ptCount val="3"/>
                <c:pt idx="0">
                  <c:v>2.5</c:v>
                </c:pt>
                <c:pt idx="1">
                  <c:v>1.3</c:v>
                </c:pt>
                <c:pt idx="2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797-435C-971A-F22E5439B28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672161760"/>
        <c:axId val="672158848"/>
      </c:barChart>
      <c:catAx>
        <c:axId val="672161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2158848"/>
        <c:crosses val="autoZero"/>
        <c:auto val="1"/>
        <c:lblAlgn val="ctr"/>
        <c:lblOffset val="100"/>
        <c:noMultiLvlLbl val="0"/>
      </c:catAx>
      <c:valAx>
        <c:axId val="672158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721617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nhR1mo1t07Ipj450lDOS7B0PoA==">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2022-05-06T15:13:00Z</dcterms:created>
  <dc:creator>Carolina Abdalla Braga</dc:creator>
</cp:coreProperties>
</file>